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margin" w:tblpXSpec="center" w:tblpY="951"/>
        <w:tblW w:w="15507" w:type="dxa"/>
        <w:tblLook w:val="04A0" w:firstRow="1" w:lastRow="0" w:firstColumn="1" w:lastColumn="0" w:noHBand="0" w:noVBand="1"/>
      </w:tblPr>
      <w:tblGrid>
        <w:gridCol w:w="3775"/>
        <w:gridCol w:w="4086"/>
        <w:gridCol w:w="4134"/>
        <w:gridCol w:w="3512"/>
      </w:tblGrid>
      <w:tr w:rsidR="00984142" w14:paraId="21EF8C72" w14:textId="77777777" w:rsidTr="00984142">
        <w:trPr>
          <w:trHeight w:val="1068"/>
        </w:trPr>
        <w:tc>
          <w:tcPr>
            <w:tcW w:w="3775" w:type="dxa"/>
            <w:shd w:val="clear" w:color="auto" w:fill="001459"/>
          </w:tcPr>
          <w:p w14:paraId="4B1BF962" w14:textId="77777777" w:rsidR="00984142" w:rsidRPr="00984142" w:rsidRDefault="00984142" w:rsidP="00984142">
            <w:pPr>
              <w:rPr>
                <w:b/>
                <w:bCs/>
                <w:color w:val="FFFFFF" w:themeColor="background1"/>
              </w:rPr>
            </w:pPr>
            <w:r w:rsidRPr="00984142">
              <w:rPr>
                <w:b/>
                <w:bCs/>
                <w:color w:val="FFFFFF" w:themeColor="background1"/>
              </w:rPr>
              <w:t>Tavoitteet</w:t>
            </w:r>
            <w:r w:rsidRPr="00984142">
              <w:rPr>
                <w:b/>
                <w:bCs/>
                <w:color w:val="FFFFFF" w:themeColor="background1"/>
              </w:rPr>
              <w:br/>
            </w:r>
            <w:r w:rsidRPr="00984142">
              <w:rPr>
                <w:color w:val="FFFFFF" w:themeColor="background1"/>
              </w:rPr>
              <w:t>(esimerkit Yhdenvertainen Suomi -toimintaohjelmasta)</w:t>
            </w:r>
          </w:p>
          <w:p w14:paraId="0B3AFCF2" w14:textId="77777777" w:rsidR="00984142" w:rsidRPr="00984142" w:rsidRDefault="00984142" w:rsidP="00984142">
            <w:pPr>
              <w:rPr>
                <w:color w:val="FFFFFF" w:themeColor="background1"/>
              </w:rPr>
            </w:pPr>
          </w:p>
        </w:tc>
        <w:tc>
          <w:tcPr>
            <w:tcW w:w="4086" w:type="dxa"/>
            <w:shd w:val="clear" w:color="auto" w:fill="001459"/>
          </w:tcPr>
          <w:p w14:paraId="7106894E" w14:textId="77777777" w:rsidR="00984142" w:rsidRPr="00984142" w:rsidRDefault="00984142" w:rsidP="00984142">
            <w:pPr>
              <w:rPr>
                <w:b/>
                <w:bCs/>
                <w:color w:val="FFFFFF" w:themeColor="background1"/>
              </w:rPr>
            </w:pPr>
            <w:r w:rsidRPr="00984142">
              <w:rPr>
                <w:b/>
                <w:bCs/>
                <w:color w:val="FFFFFF" w:themeColor="background1"/>
              </w:rPr>
              <w:t xml:space="preserve">Alueelliset ja paikalliset näkökulmat/ alatavoitteet </w:t>
            </w:r>
            <w:r w:rsidRPr="00984142">
              <w:rPr>
                <w:color w:val="FFFFFF" w:themeColor="background1"/>
              </w:rPr>
              <w:t>(vahvuudet, heikkoudet, erityiskysymykset)</w:t>
            </w:r>
          </w:p>
        </w:tc>
        <w:tc>
          <w:tcPr>
            <w:tcW w:w="4134" w:type="dxa"/>
            <w:shd w:val="clear" w:color="auto" w:fill="001459"/>
          </w:tcPr>
          <w:p w14:paraId="22CE7AC9" w14:textId="77777777" w:rsidR="00984142" w:rsidRPr="00984142" w:rsidRDefault="00984142" w:rsidP="00984142">
            <w:pPr>
              <w:rPr>
                <w:color w:val="FFFFFF" w:themeColor="background1"/>
              </w:rPr>
            </w:pPr>
            <w:r w:rsidRPr="00984142">
              <w:rPr>
                <w:b/>
                <w:bCs/>
                <w:color w:val="FFFFFF" w:themeColor="background1"/>
              </w:rPr>
              <w:t>Vaikuttamiskanavat, toimijat ja kumppanuudet</w:t>
            </w:r>
            <w:r w:rsidRPr="00984142">
              <w:rPr>
                <w:color w:val="FFFFFF" w:themeColor="background1"/>
              </w:rPr>
              <w:t xml:space="preserve"> </w:t>
            </w:r>
            <w:r w:rsidRPr="00984142">
              <w:rPr>
                <w:color w:val="FFFFFF" w:themeColor="background1"/>
              </w:rPr>
              <w:br/>
              <w:t>(mitä kautta vaikutetaan, ketkä toimijat tekemään, kuka koordinoimaan jne.)</w:t>
            </w:r>
          </w:p>
        </w:tc>
        <w:tc>
          <w:tcPr>
            <w:tcW w:w="3512" w:type="dxa"/>
            <w:shd w:val="clear" w:color="auto" w:fill="001459"/>
          </w:tcPr>
          <w:p w14:paraId="664937D3" w14:textId="77777777" w:rsidR="00984142" w:rsidRPr="00984142" w:rsidRDefault="00984142" w:rsidP="00984142">
            <w:pPr>
              <w:rPr>
                <w:color w:val="FFFFFF" w:themeColor="background1"/>
              </w:rPr>
            </w:pPr>
            <w:r w:rsidRPr="00984142">
              <w:rPr>
                <w:b/>
                <w:bCs/>
                <w:color w:val="FFFFFF" w:themeColor="background1"/>
              </w:rPr>
              <w:t>Alustavat keinot/ toimenpiteet</w:t>
            </w:r>
            <w:r w:rsidRPr="00984142">
              <w:rPr>
                <w:color w:val="FFFFFF" w:themeColor="background1"/>
              </w:rPr>
              <w:t xml:space="preserve"> (tarkentuvat toimeenpanovaiheessa)</w:t>
            </w:r>
          </w:p>
        </w:tc>
      </w:tr>
      <w:tr w:rsidR="00984142" w14:paraId="2810446E" w14:textId="77777777" w:rsidTr="00984142">
        <w:trPr>
          <w:trHeight w:val="920"/>
        </w:trPr>
        <w:tc>
          <w:tcPr>
            <w:tcW w:w="3775" w:type="dxa"/>
            <w:shd w:val="clear" w:color="auto" w:fill="C7D1DE"/>
          </w:tcPr>
          <w:p w14:paraId="7DEBAF60" w14:textId="77777777" w:rsidR="00984142" w:rsidRPr="0026697E" w:rsidRDefault="00984142" w:rsidP="00984142">
            <w:pPr>
              <w:pStyle w:val="Luettelokappale"/>
              <w:numPr>
                <w:ilvl w:val="0"/>
                <w:numId w:val="1"/>
              </w:numPr>
            </w:pPr>
            <w:r w:rsidRPr="0026697E">
              <w:t>Tunnistetaan ja puretaan yhteiskunnan eriarvoistavia rakenteita</w:t>
            </w:r>
          </w:p>
        </w:tc>
        <w:tc>
          <w:tcPr>
            <w:tcW w:w="4086" w:type="dxa"/>
            <w:shd w:val="clear" w:color="auto" w:fill="C7D1DE"/>
          </w:tcPr>
          <w:p w14:paraId="55B3FE65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  <w:tc>
          <w:tcPr>
            <w:tcW w:w="4134" w:type="dxa"/>
            <w:shd w:val="clear" w:color="auto" w:fill="C7D1DE"/>
          </w:tcPr>
          <w:p w14:paraId="753340BB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  <w:tc>
          <w:tcPr>
            <w:tcW w:w="3512" w:type="dxa"/>
            <w:shd w:val="clear" w:color="auto" w:fill="C7D1DE"/>
          </w:tcPr>
          <w:p w14:paraId="4A47302E" w14:textId="77777777" w:rsidR="00984142" w:rsidRDefault="00984142" w:rsidP="00984142">
            <w:pPr>
              <w:pStyle w:val="Luettelokappale"/>
              <w:numPr>
                <w:ilvl w:val="0"/>
                <w:numId w:val="8"/>
              </w:numPr>
            </w:pPr>
          </w:p>
        </w:tc>
      </w:tr>
      <w:tr w:rsidR="00984142" w14:paraId="5C00F5B8" w14:textId="77777777" w:rsidTr="00984142">
        <w:trPr>
          <w:trHeight w:val="1308"/>
        </w:trPr>
        <w:tc>
          <w:tcPr>
            <w:tcW w:w="3775" w:type="dxa"/>
          </w:tcPr>
          <w:p w14:paraId="131E0322" w14:textId="77777777" w:rsidR="00984142" w:rsidRPr="0026697E" w:rsidRDefault="00984142" w:rsidP="00984142">
            <w:pPr>
              <w:pStyle w:val="Luettelokappale"/>
              <w:numPr>
                <w:ilvl w:val="0"/>
                <w:numId w:val="1"/>
              </w:numPr>
            </w:pPr>
            <w:r w:rsidRPr="0026697E">
              <w:t>Edistetään suomalaisen työelämän monimuotoisuutta ja syrjimättömyyttä</w:t>
            </w:r>
          </w:p>
        </w:tc>
        <w:tc>
          <w:tcPr>
            <w:tcW w:w="4086" w:type="dxa"/>
          </w:tcPr>
          <w:p w14:paraId="016AFAA9" w14:textId="77777777" w:rsidR="00984142" w:rsidRDefault="00984142" w:rsidP="00984142">
            <w:pPr>
              <w:pStyle w:val="Luettelokappale"/>
              <w:numPr>
                <w:ilvl w:val="0"/>
                <w:numId w:val="8"/>
              </w:numPr>
            </w:pPr>
          </w:p>
        </w:tc>
        <w:tc>
          <w:tcPr>
            <w:tcW w:w="4134" w:type="dxa"/>
          </w:tcPr>
          <w:p w14:paraId="001EC791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  <w:tc>
          <w:tcPr>
            <w:tcW w:w="3512" w:type="dxa"/>
          </w:tcPr>
          <w:p w14:paraId="37DAB28F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</w:tr>
      <w:tr w:rsidR="00984142" w14:paraId="425EFB07" w14:textId="77777777" w:rsidTr="00984142">
        <w:trPr>
          <w:trHeight w:val="679"/>
        </w:trPr>
        <w:tc>
          <w:tcPr>
            <w:tcW w:w="3775" w:type="dxa"/>
            <w:shd w:val="clear" w:color="auto" w:fill="C7D1DE"/>
          </w:tcPr>
          <w:p w14:paraId="2BDF7926" w14:textId="77777777" w:rsidR="00984142" w:rsidRPr="0026697E" w:rsidRDefault="00984142" w:rsidP="00984142">
            <w:pPr>
              <w:pStyle w:val="Luettelokappale"/>
              <w:numPr>
                <w:ilvl w:val="0"/>
                <w:numId w:val="1"/>
              </w:numPr>
            </w:pPr>
            <w:r w:rsidRPr="0026697E">
              <w:t>Viranomaisten osaamisen vahvistaminen antirasismista ja yhdenvertaisuuden edistämisestä</w:t>
            </w:r>
          </w:p>
        </w:tc>
        <w:tc>
          <w:tcPr>
            <w:tcW w:w="4086" w:type="dxa"/>
            <w:shd w:val="clear" w:color="auto" w:fill="C7D1DE"/>
          </w:tcPr>
          <w:p w14:paraId="37377076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  <w:r>
              <w:t xml:space="preserve"> </w:t>
            </w:r>
          </w:p>
        </w:tc>
        <w:tc>
          <w:tcPr>
            <w:tcW w:w="4134" w:type="dxa"/>
            <w:shd w:val="clear" w:color="auto" w:fill="C7D1DE"/>
          </w:tcPr>
          <w:p w14:paraId="64E2278C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  <w:tc>
          <w:tcPr>
            <w:tcW w:w="3512" w:type="dxa"/>
            <w:shd w:val="clear" w:color="auto" w:fill="C7D1DE"/>
          </w:tcPr>
          <w:p w14:paraId="5314070A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</w:tr>
      <w:tr w:rsidR="00984142" w14:paraId="227BDFBC" w14:textId="77777777" w:rsidTr="00984142">
        <w:trPr>
          <w:trHeight w:val="277"/>
        </w:trPr>
        <w:tc>
          <w:tcPr>
            <w:tcW w:w="3775" w:type="dxa"/>
          </w:tcPr>
          <w:p w14:paraId="50D100B3" w14:textId="77777777" w:rsidR="00984142" w:rsidRPr="0026697E" w:rsidRDefault="00984142" w:rsidP="00984142">
            <w:pPr>
              <w:pStyle w:val="Luettelokappale"/>
              <w:numPr>
                <w:ilvl w:val="0"/>
                <w:numId w:val="1"/>
              </w:numPr>
            </w:pPr>
            <w:r w:rsidRPr="0026697E">
              <w:t>Tietoisuuden lisääminen rasismista ja sen muodoista väestön keskuudessa</w:t>
            </w:r>
          </w:p>
        </w:tc>
        <w:tc>
          <w:tcPr>
            <w:tcW w:w="4086" w:type="dxa"/>
          </w:tcPr>
          <w:p w14:paraId="7D14C5F7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  <w:tc>
          <w:tcPr>
            <w:tcW w:w="4134" w:type="dxa"/>
          </w:tcPr>
          <w:p w14:paraId="20FB8700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  <w:tc>
          <w:tcPr>
            <w:tcW w:w="3512" w:type="dxa"/>
          </w:tcPr>
          <w:p w14:paraId="6C76BEA0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</w:tr>
      <w:tr w:rsidR="00984142" w14:paraId="61BD226A" w14:textId="77777777" w:rsidTr="00984142">
        <w:trPr>
          <w:trHeight w:val="277"/>
        </w:trPr>
        <w:tc>
          <w:tcPr>
            <w:tcW w:w="3775" w:type="dxa"/>
            <w:shd w:val="clear" w:color="auto" w:fill="C7D1DE"/>
          </w:tcPr>
          <w:p w14:paraId="05430073" w14:textId="77777777" w:rsidR="00984142" w:rsidRPr="0026697E" w:rsidRDefault="00984142" w:rsidP="00984142">
            <w:pPr>
              <w:pStyle w:val="Luettelokappale"/>
              <w:numPr>
                <w:ilvl w:val="0"/>
                <w:numId w:val="1"/>
              </w:numPr>
            </w:pPr>
            <w:r w:rsidRPr="0026697E">
              <w:t>Vuorovaikutusta ja osallisuutta lisäävän väestösuhdepolitiikan kehittäminen paikallistasolla</w:t>
            </w:r>
          </w:p>
        </w:tc>
        <w:tc>
          <w:tcPr>
            <w:tcW w:w="4086" w:type="dxa"/>
            <w:shd w:val="clear" w:color="auto" w:fill="C7D1DE"/>
          </w:tcPr>
          <w:p w14:paraId="7674E463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  <w:tc>
          <w:tcPr>
            <w:tcW w:w="4134" w:type="dxa"/>
            <w:shd w:val="clear" w:color="auto" w:fill="C7D1DE"/>
          </w:tcPr>
          <w:p w14:paraId="7D6A9509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  <w:tc>
          <w:tcPr>
            <w:tcW w:w="3512" w:type="dxa"/>
            <w:shd w:val="clear" w:color="auto" w:fill="C7D1DE"/>
          </w:tcPr>
          <w:p w14:paraId="7CE469D6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</w:tr>
      <w:tr w:rsidR="00984142" w14:paraId="218DA5EC" w14:textId="77777777" w:rsidTr="00984142">
        <w:trPr>
          <w:trHeight w:val="277"/>
        </w:trPr>
        <w:tc>
          <w:tcPr>
            <w:tcW w:w="3775" w:type="dxa"/>
          </w:tcPr>
          <w:p w14:paraId="2FDE1719" w14:textId="77777777" w:rsidR="00984142" w:rsidRPr="0026697E" w:rsidRDefault="00984142" w:rsidP="00984142">
            <w:pPr>
              <w:pStyle w:val="Luettelokappale"/>
              <w:numPr>
                <w:ilvl w:val="0"/>
                <w:numId w:val="1"/>
              </w:numPr>
            </w:pPr>
            <w:r w:rsidRPr="0026697E">
              <w:t>Turvallisuuden lisääminen viharikoksiin ja vihapuheeseen puuttumisen ja ennaltaehkäisevän väestösuhdepolitiikan keinoin</w:t>
            </w:r>
          </w:p>
        </w:tc>
        <w:tc>
          <w:tcPr>
            <w:tcW w:w="4086" w:type="dxa"/>
          </w:tcPr>
          <w:p w14:paraId="7628E4B5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  <w:tc>
          <w:tcPr>
            <w:tcW w:w="4134" w:type="dxa"/>
          </w:tcPr>
          <w:p w14:paraId="19DAF0A9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  <w:tc>
          <w:tcPr>
            <w:tcW w:w="3512" w:type="dxa"/>
          </w:tcPr>
          <w:p w14:paraId="7F4F5570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</w:tr>
      <w:tr w:rsidR="00984142" w14:paraId="635381C7" w14:textId="77777777" w:rsidTr="00984142">
        <w:trPr>
          <w:trHeight w:val="277"/>
        </w:trPr>
        <w:tc>
          <w:tcPr>
            <w:tcW w:w="3775" w:type="dxa"/>
            <w:shd w:val="clear" w:color="auto" w:fill="C7D1DE"/>
          </w:tcPr>
          <w:p w14:paraId="52230881" w14:textId="77777777" w:rsidR="00984142" w:rsidRPr="0026697E" w:rsidRDefault="00984142" w:rsidP="00984142">
            <w:pPr>
              <w:pStyle w:val="Luettelokappale"/>
              <w:numPr>
                <w:ilvl w:val="0"/>
                <w:numId w:val="1"/>
              </w:numPr>
            </w:pPr>
            <w:r w:rsidRPr="0026697E">
              <w:t>Kehitetään rasismiin ja syrjintään liittyvää tutkimusta ja tiedonkeruuta</w:t>
            </w:r>
          </w:p>
        </w:tc>
        <w:tc>
          <w:tcPr>
            <w:tcW w:w="4086" w:type="dxa"/>
            <w:shd w:val="clear" w:color="auto" w:fill="C7D1DE"/>
          </w:tcPr>
          <w:p w14:paraId="250A186D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  <w:tc>
          <w:tcPr>
            <w:tcW w:w="4134" w:type="dxa"/>
            <w:shd w:val="clear" w:color="auto" w:fill="C7D1DE"/>
          </w:tcPr>
          <w:p w14:paraId="0F57E617" w14:textId="77777777" w:rsidR="00984142" w:rsidRDefault="00984142" w:rsidP="00984142">
            <w:pPr>
              <w:pStyle w:val="Luettelokappale"/>
              <w:numPr>
                <w:ilvl w:val="0"/>
                <w:numId w:val="10"/>
              </w:numPr>
            </w:pPr>
          </w:p>
        </w:tc>
        <w:tc>
          <w:tcPr>
            <w:tcW w:w="3512" w:type="dxa"/>
            <w:shd w:val="clear" w:color="auto" w:fill="C7D1DE"/>
          </w:tcPr>
          <w:p w14:paraId="3A22C7B0" w14:textId="77777777" w:rsidR="00984142" w:rsidRDefault="00984142" w:rsidP="00984142">
            <w:pPr>
              <w:pStyle w:val="Luettelokappale"/>
              <w:numPr>
                <w:ilvl w:val="0"/>
                <w:numId w:val="5"/>
              </w:numPr>
            </w:pPr>
          </w:p>
        </w:tc>
      </w:tr>
    </w:tbl>
    <w:p w14:paraId="0AD6B6CF" w14:textId="7C6E8A83" w:rsidR="00402446" w:rsidRPr="00E54A80" w:rsidRDefault="00E54A80" w:rsidP="00103842">
      <w:pPr>
        <w:rPr>
          <w:b/>
          <w:bCs/>
          <w:color w:val="001459"/>
        </w:rPr>
      </w:pPr>
      <w:r w:rsidRPr="00E54A80">
        <w:rPr>
          <w:b/>
          <w:bCs/>
          <w:color w:val="001459"/>
        </w:rPr>
        <w:t>X-KUNNAN / VAIKUTTAMISELIMEN TAI ALUETOIMIJOIDEN TOIMINTASUUNNITELMA HYVIEN VÄESTÖSUHTEIDEN EDISTÄMISEKSI VUOSILLE 20XX-20XX</w:t>
      </w:r>
    </w:p>
    <w:p w14:paraId="1D9E1A37" w14:textId="654B350F" w:rsidR="008F771D" w:rsidRDefault="008F771D" w:rsidP="00402446"/>
    <w:sectPr w:rsidR="008F771D" w:rsidSect="00B324B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3DF2" w14:textId="77777777" w:rsidR="00E54A80" w:rsidRDefault="00E54A80" w:rsidP="00E54A80">
      <w:pPr>
        <w:spacing w:after="0" w:line="240" w:lineRule="auto"/>
      </w:pPr>
      <w:r>
        <w:separator/>
      </w:r>
    </w:p>
  </w:endnote>
  <w:endnote w:type="continuationSeparator" w:id="0">
    <w:p w14:paraId="45BDDEC5" w14:textId="77777777" w:rsidR="00E54A80" w:rsidRDefault="00E54A80" w:rsidP="00E5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EC86" w14:textId="77777777" w:rsidR="00E54A80" w:rsidRDefault="00E54A80" w:rsidP="00E54A80">
      <w:pPr>
        <w:spacing w:after="0" w:line="240" w:lineRule="auto"/>
      </w:pPr>
      <w:r>
        <w:separator/>
      </w:r>
    </w:p>
  </w:footnote>
  <w:footnote w:type="continuationSeparator" w:id="0">
    <w:p w14:paraId="1EB925A8" w14:textId="77777777" w:rsidR="00E54A80" w:rsidRDefault="00E54A80" w:rsidP="00E5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D4"/>
    <w:multiLevelType w:val="hybridMultilevel"/>
    <w:tmpl w:val="B42690E4"/>
    <w:lvl w:ilvl="0" w:tplc="FEE6545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A8A"/>
    <w:multiLevelType w:val="hybridMultilevel"/>
    <w:tmpl w:val="3F8433B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56473"/>
    <w:multiLevelType w:val="hybridMultilevel"/>
    <w:tmpl w:val="F9ACECB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3204C"/>
    <w:multiLevelType w:val="hybridMultilevel"/>
    <w:tmpl w:val="617078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126A1"/>
    <w:multiLevelType w:val="hybridMultilevel"/>
    <w:tmpl w:val="4E101DA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94475"/>
    <w:multiLevelType w:val="hybridMultilevel"/>
    <w:tmpl w:val="0AE44F6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D5EAB"/>
    <w:multiLevelType w:val="hybridMultilevel"/>
    <w:tmpl w:val="8B40BA9C"/>
    <w:lvl w:ilvl="0" w:tplc="F836F6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63F53"/>
    <w:multiLevelType w:val="hybridMultilevel"/>
    <w:tmpl w:val="47D293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5C23B5"/>
    <w:multiLevelType w:val="hybridMultilevel"/>
    <w:tmpl w:val="D354C5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56A8D"/>
    <w:multiLevelType w:val="hybridMultilevel"/>
    <w:tmpl w:val="56D0D026"/>
    <w:lvl w:ilvl="0" w:tplc="F836F6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2082">
    <w:abstractNumId w:val="4"/>
  </w:num>
  <w:num w:numId="2" w16cid:durableId="937980858">
    <w:abstractNumId w:val="0"/>
  </w:num>
  <w:num w:numId="3" w16cid:durableId="568342244">
    <w:abstractNumId w:val="6"/>
  </w:num>
  <w:num w:numId="4" w16cid:durableId="2133817164">
    <w:abstractNumId w:val="8"/>
  </w:num>
  <w:num w:numId="5" w16cid:durableId="2145076844">
    <w:abstractNumId w:val="5"/>
  </w:num>
  <w:num w:numId="6" w16cid:durableId="594436722">
    <w:abstractNumId w:val="7"/>
  </w:num>
  <w:num w:numId="7" w16cid:durableId="1536229459">
    <w:abstractNumId w:val="9"/>
  </w:num>
  <w:num w:numId="8" w16cid:durableId="1703434237">
    <w:abstractNumId w:val="1"/>
  </w:num>
  <w:num w:numId="9" w16cid:durableId="1186165795">
    <w:abstractNumId w:val="3"/>
  </w:num>
  <w:num w:numId="10" w16cid:durableId="1735666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B3"/>
    <w:rsid w:val="000A76AD"/>
    <w:rsid w:val="000C5A15"/>
    <w:rsid w:val="00103842"/>
    <w:rsid w:val="00122B56"/>
    <w:rsid w:val="001E6F19"/>
    <w:rsid w:val="0026697E"/>
    <w:rsid w:val="002B7CDA"/>
    <w:rsid w:val="00314254"/>
    <w:rsid w:val="003735B7"/>
    <w:rsid w:val="003C7462"/>
    <w:rsid w:val="003E399D"/>
    <w:rsid w:val="003F5B00"/>
    <w:rsid w:val="00402446"/>
    <w:rsid w:val="008F771D"/>
    <w:rsid w:val="00984142"/>
    <w:rsid w:val="00985608"/>
    <w:rsid w:val="00A456BB"/>
    <w:rsid w:val="00AD1D8E"/>
    <w:rsid w:val="00B26DFA"/>
    <w:rsid w:val="00B324B3"/>
    <w:rsid w:val="00B5111B"/>
    <w:rsid w:val="00BA0276"/>
    <w:rsid w:val="00C95E5B"/>
    <w:rsid w:val="00CD5F1E"/>
    <w:rsid w:val="00CE315B"/>
    <w:rsid w:val="00E300CA"/>
    <w:rsid w:val="00E54A80"/>
    <w:rsid w:val="00ED7B13"/>
    <w:rsid w:val="00F341A5"/>
    <w:rsid w:val="00F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CE86"/>
  <w15:chartTrackingRefBased/>
  <w15:docId w15:val="{C46C8662-CB30-4619-9315-0A24323A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32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3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32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32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32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32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32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32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32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2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32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32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324B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324B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324B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324B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324B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324B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32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3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32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32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3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324B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324B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324B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32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324B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324B3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A4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F9632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9632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54A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4A80"/>
  </w:style>
  <w:style w:type="paragraph" w:styleId="Alatunniste">
    <w:name w:val="footer"/>
    <w:basedOn w:val="Normaali"/>
    <w:link w:val="AlatunnisteChar"/>
    <w:uiPriority w:val="99"/>
    <w:unhideWhenUsed/>
    <w:rsid w:val="00E54A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A89761-6396-46E6-B9AE-9C56D682C446}">
  <we:reference id="wa200005669" version="2.0.0.0" store="fi-FI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7F54-ECFB-4F2C-8EFA-64EB4B90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966</Characters>
  <Application>Microsoft Office Word</Application>
  <DocSecurity>0</DocSecurity>
  <Lines>32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Beqiri Nexhat (ELY)</dc:creator>
  <cp:keywords/>
  <dc:description/>
  <cp:lastModifiedBy>Päkki Liisa (ELY)</cp:lastModifiedBy>
  <cp:revision>2</cp:revision>
  <dcterms:created xsi:type="dcterms:W3CDTF">2025-12-02T09:41:00Z</dcterms:created>
  <dcterms:modified xsi:type="dcterms:W3CDTF">2025-12-02T09:41:00Z</dcterms:modified>
</cp:coreProperties>
</file>